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56" w:rsidRPr="00C508A6" w:rsidRDefault="0059376A" w:rsidP="0059376A">
      <w:pPr>
        <w:spacing w:after="240" w:line="420" w:lineRule="atLeast"/>
        <w:rPr>
          <w:rFonts w:cstheme="minorHAnsi"/>
          <w:color w:val="000000"/>
          <w:sz w:val="28"/>
          <w:szCs w:val="28"/>
          <w:vertAlign w:val="superscript"/>
        </w:rPr>
      </w:pPr>
      <w:r w:rsidRPr="00C508A6">
        <w:rPr>
          <w:rFonts w:ascii="Calibri" w:hAnsi="Calibri" w:cs="Calibri"/>
          <w:b/>
          <w:color w:val="000000"/>
          <w:sz w:val="44"/>
          <w:szCs w:val="44"/>
          <w:vertAlign w:val="superscript"/>
        </w:rPr>
        <w:t>PN-EN ISO 6946:2008</w:t>
      </w:r>
      <w:r w:rsidRPr="00811816">
        <w:rPr>
          <w:rFonts w:ascii="Calibri" w:hAnsi="Calibri" w:cs="Calibri"/>
          <w:color w:val="000000"/>
          <w:sz w:val="32"/>
          <w:szCs w:val="32"/>
          <w:vertAlign w:val="superscript"/>
        </w:rPr>
        <w:t xml:space="preserve"> </w:t>
      </w:r>
      <w:r w:rsidRPr="00811816">
        <w:rPr>
          <w:rFonts w:ascii="Calibri" w:hAnsi="Calibri" w:cs="Calibri"/>
          <w:color w:val="000000"/>
          <w:sz w:val="32"/>
          <w:szCs w:val="32"/>
          <w:vertAlign w:val="superscript"/>
        </w:rPr>
        <w:br/>
      </w:r>
      <w:r w:rsidRPr="00C508A6">
        <w:rPr>
          <w:rFonts w:ascii="Calibri" w:hAnsi="Calibri" w:cs="Calibri"/>
          <w:b/>
          <w:color w:val="000000"/>
          <w:sz w:val="32"/>
          <w:szCs w:val="32"/>
          <w:vertAlign w:val="superscript"/>
        </w:rPr>
        <w:t>"Komponenty budowlane i elementy budynku - Opór cieplny i współczynnik przenikania ciepła - Metoda obliczania"</w:t>
      </w:r>
      <w:r w:rsidRPr="00811816">
        <w:rPr>
          <w:rFonts w:ascii="Calibri" w:hAnsi="Calibri" w:cs="Calibri"/>
          <w:color w:val="000000"/>
          <w:sz w:val="32"/>
          <w:szCs w:val="32"/>
          <w:vertAlign w:val="superscript"/>
        </w:rPr>
        <w:br/>
      </w:r>
      <w:r w:rsidRPr="00C508A6">
        <w:rPr>
          <w:rFonts w:ascii="Calibri" w:hAnsi="Calibri" w:cs="Calibri"/>
          <w:color w:val="000000"/>
          <w:sz w:val="28"/>
          <w:szCs w:val="28"/>
          <w:vertAlign w:val="superscript"/>
        </w:rPr>
        <w:t>Podano metodę obliczania oporu cieplnego i współczynnika przenikania ciepła komponentów budowlanych i elementów budynku, z wyjątkiem drzwi, okien i innych elementów oszklonych, ścian osłonowych, komponentów przez które odbywa się przenoszenie ciepła do gruntu oraz komponentów, przez które przewiduje się nawiew powietrza</w:t>
      </w:r>
      <w:r w:rsidRPr="00C508A6">
        <w:rPr>
          <w:rFonts w:ascii="Calibri" w:hAnsi="Calibri" w:cs="Calibri"/>
          <w:color w:val="000000"/>
          <w:sz w:val="28"/>
          <w:szCs w:val="28"/>
          <w:vertAlign w:val="superscript"/>
        </w:rPr>
        <w:br/>
      </w:r>
      <w:r w:rsidRPr="00811816">
        <w:rPr>
          <w:rFonts w:ascii="Calibri" w:hAnsi="Calibri" w:cs="Calibri"/>
          <w:color w:val="000000"/>
          <w:sz w:val="28"/>
          <w:szCs w:val="28"/>
          <w:vertAlign w:val="superscript"/>
        </w:rPr>
        <w:br/>
      </w:r>
      <w:r w:rsidRPr="00C508A6">
        <w:rPr>
          <w:rFonts w:cstheme="minorHAnsi"/>
          <w:b/>
          <w:color w:val="000000"/>
          <w:sz w:val="44"/>
          <w:szCs w:val="44"/>
          <w:vertAlign w:val="superscript"/>
        </w:rPr>
        <w:t>PN-EN 12831:2006</w:t>
      </w:r>
      <w:r w:rsidRPr="00811816">
        <w:rPr>
          <w:rFonts w:cstheme="minorHAnsi"/>
          <w:color w:val="000000"/>
          <w:sz w:val="32"/>
          <w:szCs w:val="32"/>
          <w:vertAlign w:val="superscript"/>
        </w:rPr>
        <w:t xml:space="preserve"> </w:t>
      </w:r>
      <w:r w:rsidRPr="00811816">
        <w:rPr>
          <w:rFonts w:cstheme="minorHAnsi"/>
          <w:color w:val="000000"/>
          <w:sz w:val="32"/>
          <w:szCs w:val="32"/>
          <w:vertAlign w:val="superscript"/>
        </w:rPr>
        <w:br/>
      </w:r>
      <w:r w:rsidRPr="00C508A6">
        <w:rPr>
          <w:rFonts w:cstheme="minorHAnsi"/>
          <w:b/>
          <w:color w:val="000000"/>
          <w:sz w:val="32"/>
          <w:szCs w:val="32"/>
          <w:vertAlign w:val="superscript"/>
        </w:rPr>
        <w:t>"Instalacje ogrzewcze w budynkach - Metoda obliczania projektowego obciążenia cieplnego"</w:t>
      </w:r>
      <w:r w:rsidRPr="00811816">
        <w:rPr>
          <w:rFonts w:cstheme="minorHAnsi"/>
          <w:color w:val="000000"/>
          <w:sz w:val="32"/>
          <w:szCs w:val="32"/>
          <w:vertAlign w:val="superscript"/>
        </w:rPr>
        <w:t xml:space="preserve"> </w:t>
      </w:r>
      <w:r w:rsidRPr="00811816">
        <w:rPr>
          <w:rFonts w:cstheme="minorHAnsi"/>
          <w:color w:val="000000"/>
          <w:sz w:val="32"/>
          <w:szCs w:val="32"/>
          <w:vertAlign w:val="superscript"/>
        </w:rPr>
        <w:br/>
      </w:r>
      <w:r w:rsidRPr="00C508A6">
        <w:rPr>
          <w:rFonts w:cstheme="minorHAnsi"/>
          <w:color w:val="000000"/>
          <w:sz w:val="28"/>
          <w:szCs w:val="28"/>
          <w:vertAlign w:val="superscript"/>
        </w:rPr>
        <w:t>Podano metody obliczania strat ciepła oraz określono sposób obliczenia zapotrzebowania na moc cieplną dla typowych przypadków w warunkach projektowych. Typowe przypadki dotyczą w rzeczywistości większości budynków z pomieszczeniami o ograniczonej wysokości (nie przekraczającej 5 m) i ogrzewanych stale, zgodnie z wymaganiami projektowanymi</w:t>
      </w:r>
    </w:p>
    <w:p w:rsidR="00CE2756" w:rsidRPr="00C508A6" w:rsidRDefault="00CE2756" w:rsidP="0059376A">
      <w:pPr>
        <w:spacing w:after="240" w:line="420" w:lineRule="atLeast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 w:rsidRPr="00C508A6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PN-EN ISO 13370 2008</w:t>
      </w:r>
    </w:p>
    <w:p w:rsidR="00CE2756" w:rsidRPr="00C508A6" w:rsidRDefault="00CE2756" w:rsidP="0059376A">
      <w:pPr>
        <w:spacing w:after="240" w:line="420" w:lineRule="atLeast"/>
        <w:rPr>
          <w:rFonts w:eastAsia="Times New Roman" w:cstheme="minorHAnsi"/>
          <w:b/>
          <w:bCs/>
          <w:color w:val="333333"/>
          <w:lang w:eastAsia="pl-PL"/>
        </w:rPr>
      </w:pPr>
      <w:r w:rsidRPr="00C508A6">
        <w:rPr>
          <w:rFonts w:eastAsia="Times New Roman" w:cstheme="minorHAnsi"/>
          <w:b/>
          <w:color w:val="333333"/>
          <w:lang w:eastAsia="pl-PL"/>
        </w:rPr>
        <w:t>„</w:t>
      </w:r>
      <w:r w:rsidRPr="003B0AE9">
        <w:rPr>
          <w:rFonts w:eastAsia="Times New Roman" w:cstheme="minorHAnsi"/>
          <w:b/>
          <w:color w:val="333333"/>
          <w:lang w:eastAsia="pl-PL"/>
        </w:rPr>
        <w:t>Cieplne właściwości użytkowe budynków -- Wymiana ciepła przez</w:t>
      </w:r>
      <w:r w:rsidRPr="00C508A6">
        <w:rPr>
          <w:rFonts w:eastAsia="Times New Roman" w:cstheme="minorHAnsi"/>
          <w:b/>
          <w:color w:val="333333"/>
          <w:lang w:eastAsia="pl-PL"/>
        </w:rPr>
        <w:t xml:space="preserve"> </w:t>
      </w:r>
      <w:r w:rsidRPr="003B0AE9">
        <w:rPr>
          <w:rFonts w:eastAsia="Times New Roman" w:cstheme="minorHAnsi"/>
          <w:b/>
          <w:color w:val="333333"/>
          <w:lang w:eastAsia="pl-PL"/>
        </w:rPr>
        <w:t xml:space="preserve">grunt -- Metody obliczania </w:t>
      </w:r>
      <w:r w:rsidRPr="00C508A6">
        <w:rPr>
          <w:rFonts w:eastAsia="Times New Roman" w:cstheme="minorHAnsi"/>
          <w:b/>
          <w:bCs/>
          <w:color w:val="333333"/>
          <w:lang w:eastAsia="pl-PL"/>
        </w:rPr>
        <w:t>„</w:t>
      </w:r>
    </w:p>
    <w:p w:rsidR="00CE2756" w:rsidRPr="00C508A6" w:rsidRDefault="00CE2756" w:rsidP="0059376A">
      <w:pPr>
        <w:spacing w:after="240" w:line="420" w:lineRule="atLeast"/>
        <w:rPr>
          <w:rFonts w:cstheme="minorHAnsi"/>
          <w:color w:val="000000"/>
          <w:sz w:val="28"/>
          <w:szCs w:val="28"/>
          <w:vertAlign w:val="superscript"/>
        </w:rPr>
      </w:pPr>
      <w:r w:rsidRPr="003B0AE9">
        <w:rPr>
          <w:rFonts w:eastAsia="Times New Roman" w:cstheme="minorHAnsi"/>
          <w:color w:val="333333"/>
          <w:sz w:val="20"/>
          <w:szCs w:val="20"/>
          <w:lang w:eastAsia="pl-PL"/>
        </w:rPr>
        <w:t>Podano metody obliczania współczynników przenoszenia ciepła i wielkości strumieni ciepła przez elementy budowlane w kontakcie cieplnym z gruntem. Podano obliczenia składowej stacjonarnej przenoszenia ciepła (średnia roczna wielkość strumienia ciepła) oraz składowej wywołanej rocznymi okresowymi wahaniami temperatury (sezonowe wahania strumienia ciepła wokół średniej rocznej). Podano 9 definicji terminów</w:t>
      </w:r>
      <w:r w:rsidRPr="003B0AE9">
        <w:rPr>
          <w:rFonts w:eastAsia="Times New Roman" w:cstheme="minorHAnsi"/>
          <w:b/>
          <w:bCs/>
          <w:color w:val="333333"/>
          <w:sz w:val="20"/>
          <w:szCs w:val="20"/>
          <w:lang w:eastAsia="pl-PL"/>
        </w:rPr>
        <w:br/>
      </w:r>
      <w:r w:rsidR="0059376A" w:rsidRPr="00811816">
        <w:rPr>
          <w:rFonts w:cstheme="minorHAnsi"/>
          <w:color w:val="000000"/>
          <w:vertAlign w:val="superscript"/>
        </w:rPr>
        <w:br/>
      </w:r>
      <w:r w:rsidR="0059376A" w:rsidRPr="00811816">
        <w:rPr>
          <w:rFonts w:cstheme="minorHAnsi"/>
          <w:color w:val="000000"/>
          <w:vertAlign w:val="superscript"/>
        </w:rPr>
        <w:br/>
      </w:r>
      <w:r w:rsidR="0059376A" w:rsidRPr="00C508A6">
        <w:rPr>
          <w:rFonts w:cstheme="minorHAnsi"/>
          <w:b/>
          <w:color w:val="000000"/>
          <w:sz w:val="44"/>
          <w:szCs w:val="44"/>
          <w:vertAlign w:val="superscript"/>
        </w:rPr>
        <w:t>PN-EN ISO 14683:2008</w:t>
      </w:r>
      <w:r w:rsidR="0059376A" w:rsidRPr="00811816">
        <w:rPr>
          <w:rFonts w:cstheme="minorHAnsi"/>
          <w:color w:val="000000"/>
          <w:sz w:val="32"/>
          <w:szCs w:val="32"/>
          <w:vertAlign w:val="superscript"/>
        </w:rPr>
        <w:br/>
      </w:r>
      <w:r w:rsidR="0059376A" w:rsidRPr="00C508A6">
        <w:rPr>
          <w:rFonts w:cstheme="minorHAnsi"/>
          <w:b/>
          <w:color w:val="000000"/>
          <w:sz w:val="32"/>
          <w:szCs w:val="32"/>
          <w:vertAlign w:val="superscript"/>
        </w:rPr>
        <w:t>"Mostki cieplne w budynkach - Liniowy współczynnik przenikania ciepła - Metody uproszczone i wartości orientacyjne"</w:t>
      </w:r>
      <w:r w:rsidR="0059376A" w:rsidRPr="00811816">
        <w:rPr>
          <w:rFonts w:cstheme="minorHAnsi"/>
          <w:color w:val="000000"/>
          <w:sz w:val="32"/>
          <w:szCs w:val="32"/>
          <w:vertAlign w:val="superscript"/>
        </w:rPr>
        <w:br/>
      </w:r>
      <w:r w:rsidR="0059376A" w:rsidRPr="00C508A6">
        <w:rPr>
          <w:rFonts w:cstheme="minorHAnsi"/>
          <w:color w:val="000000"/>
          <w:sz w:val="28"/>
          <w:szCs w:val="28"/>
          <w:vertAlign w:val="superscript"/>
        </w:rPr>
        <w:t>Określono uproszczone metody obliczania strumieni ciepła przepływających przez liniowe mostki cieplne. Podano wymagania w odniesieniu do katalogów mostków cieplnych oraz ręcznych metod obliczania, a także tabelaryczne wartości orientacyjne liniowego współczynnika przenikania ciepła. Podano definicje 4 terminów</w:t>
      </w:r>
    </w:p>
    <w:p w:rsidR="0059376A" w:rsidRPr="000A5DFF" w:rsidRDefault="0059376A" w:rsidP="0059376A">
      <w:pPr>
        <w:spacing w:after="240" w:line="420" w:lineRule="atLeast"/>
        <w:rPr>
          <w:rFonts w:cstheme="minorHAnsi"/>
          <w:color w:val="000000"/>
          <w:sz w:val="28"/>
          <w:szCs w:val="28"/>
          <w:vertAlign w:val="superscript"/>
        </w:rPr>
      </w:pPr>
      <w:r w:rsidRPr="00C508A6">
        <w:rPr>
          <w:rFonts w:cstheme="minorHAnsi"/>
          <w:b/>
          <w:color w:val="000000"/>
          <w:sz w:val="44"/>
          <w:szCs w:val="44"/>
          <w:vertAlign w:val="superscript"/>
        </w:rPr>
        <w:t>PN-EN ISO 10211:2008</w:t>
      </w:r>
      <w:r w:rsidRPr="00C508A6">
        <w:rPr>
          <w:rFonts w:cstheme="minorHAnsi"/>
          <w:b/>
          <w:color w:val="000000"/>
          <w:sz w:val="44"/>
          <w:szCs w:val="44"/>
          <w:vertAlign w:val="superscript"/>
        </w:rPr>
        <w:br/>
      </w:r>
      <w:r w:rsidRPr="00C508A6">
        <w:rPr>
          <w:rFonts w:cstheme="minorHAnsi"/>
          <w:b/>
          <w:color w:val="000000"/>
          <w:sz w:val="32"/>
          <w:szCs w:val="32"/>
          <w:vertAlign w:val="superscript"/>
        </w:rPr>
        <w:t>"Mostki cieplne w budynkach - Strumienie ciepła i temperatury powierzchni - Obliczenia szczegółowe"</w:t>
      </w:r>
      <w:r w:rsidRPr="00811816">
        <w:rPr>
          <w:rFonts w:cstheme="minorHAnsi"/>
          <w:color w:val="000000"/>
          <w:sz w:val="32"/>
          <w:szCs w:val="32"/>
          <w:vertAlign w:val="superscript"/>
        </w:rPr>
        <w:br/>
      </w:r>
      <w:r w:rsidRPr="00C508A6">
        <w:rPr>
          <w:rFonts w:cstheme="minorHAnsi"/>
          <w:color w:val="000000"/>
          <w:sz w:val="28"/>
          <w:szCs w:val="28"/>
          <w:vertAlign w:val="superscript"/>
        </w:rPr>
        <w:lastRenderedPageBreak/>
        <w:t>Podano wymagania dotyczące modelu geometrycznego 3-D i 2-D mostka cieplnego do komputerowych obliczeń strumieni ciepła i minimalnych temperatur powierzchni. Określono granice geometryczne i podpodziały modelu, cieplne warunki brzegowe i wartości cieplne oraz zależności, jakie należy stosować. Model oparto na następujących założeniach: warunki ustalone, niezależność wszystkich właściwości fizycznych od temperatury, brak źródeł ciepła wewnątrz elementu budynku. Podano definicje 20 terminów</w:t>
      </w:r>
      <w:r w:rsidRPr="00811816">
        <w:rPr>
          <w:rFonts w:cstheme="minorHAnsi"/>
          <w:color w:val="000000"/>
          <w:sz w:val="32"/>
          <w:szCs w:val="32"/>
          <w:vertAlign w:val="superscript"/>
        </w:rPr>
        <w:br/>
      </w:r>
      <w:r w:rsidRPr="00811816">
        <w:rPr>
          <w:rFonts w:cstheme="minorHAnsi"/>
          <w:color w:val="000000"/>
          <w:sz w:val="32"/>
          <w:szCs w:val="32"/>
          <w:vertAlign w:val="superscript"/>
        </w:rPr>
        <w:br/>
      </w:r>
      <w:r w:rsidRPr="00C508A6">
        <w:rPr>
          <w:rFonts w:cstheme="minorHAnsi"/>
          <w:b/>
          <w:color w:val="000000"/>
          <w:sz w:val="44"/>
          <w:szCs w:val="44"/>
          <w:vertAlign w:val="superscript"/>
        </w:rPr>
        <w:t>PN-B-03430:1983 oraz PN-B-03430:1983/Az3:2000</w:t>
      </w:r>
      <w:r w:rsidRPr="00811816">
        <w:rPr>
          <w:rFonts w:cstheme="minorHAnsi"/>
          <w:color w:val="000000"/>
          <w:sz w:val="32"/>
          <w:szCs w:val="32"/>
          <w:vertAlign w:val="superscript"/>
        </w:rPr>
        <w:t xml:space="preserve"> </w:t>
      </w:r>
      <w:r w:rsidRPr="00811816">
        <w:rPr>
          <w:rFonts w:cstheme="minorHAnsi"/>
          <w:color w:val="000000"/>
          <w:sz w:val="32"/>
          <w:szCs w:val="32"/>
          <w:vertAlign w:val="superscript"/>
        </w:rPr>
        <w:br/>
      </w:r>
      <w:r w:rsidRPr="00C508A6">
        <w:rPr>
          <w:rFonts w:cstheme="minorHAnsi"/>
          <w:b/>
          <w:color w:val="000000"/>
          <w:sz w:val="32"/>
          <w:szCs w:val="32"/>
          <w:vertAlign w:val="superscript"/>
        </w:rPr>
        <w:t>"Wentylacja w budynkach mieszkalnych zamieszkania zbiorowego i użyteczności publicznej - Wymagania"</w:t>
      </w:r>
      <w:r w:rsidRPr="00811816">
        <w:rPr>
          <w:rFonts w:cstheme="minorHAnsi"/>
          <w:color w:val="000000"/>
          <w:sz w:val="32"/>
          <w:szCs w:val="32"/>
          <w:vertAlign w:val="superscript"/>
        </w:rPr>
        <w:br/>
      </w:r>
      <w:r w:rsidRPr="00C508A6">
        <w:rPr>
          <w:rFonts w:cstheme="minorHAnsi"/>
          <w:color w:val="000000"/>
          <w:sz w:val="28"/>
          <w:szCs w:val="28"/>
          <w:vertAlign w:val="superscript"/>
        </w:rPr>
        <w:t>W aktualizacji:</w:t>
      </w:r>
      <w:r w:rsidRPr="00C508A6">
        <w:rPr>
          <w:rFonts w:cstheme="minorHAnsi"/>
          <w:color w:val="000000"/>
          <w:sz w:val="28"/>
          <w:szCs w:val="28"/>
          <w:vertAlign w:val="superscript"/>
        </w:rPr>
        <w:br/>
        <w:t>Określono maksymalną wysokość budynków, w których może być stosowana wentylacja grawitacyjna. Podano wymagania dotyczące nawiewników powietrza zewnętrznego i zakres ich stosowania w budynkach. Podwyższono minimalną wielkość strumienia powietrza zewnętrznego dla jednej osoby w pomieszczeniach klimatyzowanych oraz wentylowanych o nie otwieranych oknach. Wykluczono jednoczesne stosowanie w pomieszczeniach wentylacji mechanicznej i grawitacyjnej. Ograniczono stosowanie wentylacji dyżurnej w pomieszczeniach. Wyeliminowano zbiorcze przewody wentylacji grawitacyjnej. Zaostrzono wymagania dotyczące szczelności drzwi wewnętrznych w budynkach</w:t>
      </w:r>
      <w:r w:rsidRPr="00811816">
        <w:rPr>
          <w:rFonts w:cstheme="minorHAnsi"/>
          <w:color w:val="000000"/>
          <w:sz w:val="32"/>
          <w:szCs w:val="32"/>
          <w:vertAlign w:val="superscript"/>
        </w:rPr>
        <w:br/>
      </w:r>
      <w:r w:rsidRPr="00811816">
        <w:rPr>
          <w:rFonts w:cstheme="minorHAnsi"/>
          <w:color w:val="000000"/>
          <w:sz w:val="32"/>
          <w:szCs w:val="32"/>
          <w:vertAlign w:val="superscript"/>
        </w:rPr>
        <w:br/>
      </w:r>
      <w:r w:rsidRPr="00C508A6">
        <w:rPr>
          <w:rFonts w:cstheme="minorHAnsi"/>
          <w:b/>
          <w:color w:val="000000"/>
          <w:sz w:val="44"/>
          <w:szCs w:val="44"/>
          <w:vertAlign w:val="superscript"/>
        </w:rPr>
        <w:t>PN-EN ISO 10456:2009</w:t>
      </w:r>
      <w:r w:rsidRPr="00811816">
        <w:rPr>
          <w:rFonts w:cstheme="minorHAnsi"/>
          <w:color w:val="000000"/>
          <w:sz w:val="32"/>
          <w:szCs w:val="32"/>
          <w:vertAlign w:val="superscript"/>
        </w:rPr>
        <w:br/>
      </w:r>
      <w:r w:rsidRPr="00C508A6">
        <w:rPr>
          <w:rFonts w:cstheme="minorHAnsi"/>
          <w:b/>
          <w:color w:val="000000"/>
          <w:sz w:val="32"/>
          <w:szCs w:val="32"/>
          <w:vertAlign w:val="superscript"/>
        </w:rPr>
        <w:t>"Materiały i wyroby budowlane - Właściwości cieplno-wilgotnościowe - Tabelaryczne wartości obliczeniowe i procedury określania deklarowanych i obliczeniowych wartości cieplnych"</w:t>
      </w:r>
      <w:r w:rsidRPr="00C508A6">
        <w:rPr>
          <w:rFonts w:cstheme="minorHAnsi"/>
          <w:b/>
          <w:color w:val="000000"/>
          <w:sz w:val="32"/>
          <w:szCs w:val="32"/>
          <w:vertAlign w:val="superscript"/>
        </w:rPr>
        <w:br/>
      </w:r>
      <w:r w:rsidRPr="000A5DFF">
        <w:rPr>
          <w:rFonts w:cstheme="minorHAnsi"/>
          <w:color w:val="000000"/>
          <w:sz w:val="28"/>
          <w:szCs w:val="28"/>
          <w:vertAlign w:val="superscript"/>
        </w:rPr>
        <w:t>Podano metody określania deklarowanych i obliczeniowych wartości cieplnych dla jednorodnych cieplnie materiałów i wyrobów budowlanych łącznie z procedurami konwersji wartości otrzymanych w jednych warunkach na wartości stosowane w innych warunkach. Procedury obejmują obliczeniową temperaturę otoczenia w zakresie od -30 °C do +60 °C. Podano współczynniki konwersji z uwagi na temperaturę i wilgotność, stosowane w zakresie średnich temperatur od 0 °C do +30 °C. Podano definicje 6 terminów</w:t>
      </w:r>
      <w:r w:rsidRPr="000A5DFF">
        <w:rPr>
          <w:rFonts w:cstheme="minorHAnsi"/>
          <w:color w:val="000000"/>
          <w:sz w:val="28"/>
          <w:szCs w:val="28"/>
          <w:vertAlign w:val="superscript"/>
        </w:rPr>
        <w:br/>
      </w:r>
      <w:r w:rsidRPr="00811816">
        <w:rPr>
          <w:rFonts w:cstheme="minorHAnsi"/>
          <w:color w:val="000000"/>
          <w:sz w:val="32"/>
          <w:szCs w:val="32"/>
          <w:vertAlign w:val="superscript"/>
        </w:rPr>
        <w:br/>
      </w:r>
      <w:r w:rsidRPr="00C508A6">
        <w:rPr>
          <w:rFonts w:cstheme="minorHAnsi"/>
          <w:b/>
          <w:color w:val="000000"/>
          <w:sz w:val="44"/>
          <w:szCs w:val="44"/>
          <w:vertAlign w:val="superscript"/>
        </w:rPr>
        <w:t>PN-EN 14351-1</w:t>
      </w:r>
      <w:r w:rsidRPr="00811816">
        <w:rPr>
          <w:rFonts w:cstheme="minorHAnsi"/>
          <w:color w:val="000000"/>
          <w:sz w:val="32"/>
          <w:szCs w:val="32"/>
          <w:vertAlign w:val="superscript"/>
        </w:rPr>
        <w:t xml:space="preserve"> </w:t>
      </w:r>
      <w:r w:rsidRPr="00811816">
        <w:rPr>
          <w:rFonts w:cstheme="minorHAnsi"/>
          <w:color w:val="000000"/>
          <w:sz w:val="32"/>
          <w:szCs w:val="32"/>
          <w:vertAlign w:val="superscript"/>
        </w:rPr>
        <w:br/>
      </w:r>
      <w:r w:rsidRPr="00C508A6">
        <w:rPr>
          <w:rFonts w:cstheme="minorHAnsi"/>
          <w:b/>
          <w:color w:val="000000"/>
          <w:sz w:val="32"/>
          <w:szCs w:val="32"/>
          <w:vertAlign w:val="superscript"/>
        </w:rPr>
        <w:t>"Okna i drzwi - Norma wyrobu, właściwości eksploatacyjne - Część 1: Okna i drzwi zewnętrzne bez właściwości dotyczących odporności ogniowej i/lub dymoszczelności"</w:t>
      </w:r>
      <w:r w:rsidRPr="00C508A6">
        <w:rPr>
          <w:rFonts w:cstheme="minorHAnsi"/>
          <w:b/>
          <w:color w:val="000000"/>
          <w:sz w:val="32"/>
          <w:szCs w:val="32"/>
          <w:vertAlign w:val="superscript"/>
        </w:rPr>
        <w:br/>
      </w:r>
      <w:r w:rsidRPr="000A5DFF">
        <w:rPr>
          <w:rFonts w:cstheme="minorHAnsi"/>
          <w:color w:val="000000"/>
          <w:sz w:val="28"/>
          <w:szCs w:val="28"/>
          <w:vertAlign w:val="superscript"/>
        </w:rPr>
        <w:t xml:space="preserve">Określono niezależne od materiału właściwości eksploatacyjne, które mają zastosowanie do uruchamianych ręcznie lub napędem okien (łącznie z oknami dachowymi, oknami dachowymi o odporności na działanie ognia zewnętrznego i drzwiami balkonowymi), drzwi zewnętrznych (łącznie z </w:t>
      </w:r>
      <w:proofErr w:type="spellStart"/>
      <w:r w:rsidRPr="000A5DFF">
        <w:rPr>
          <w:rFonts w:cstheme="minorHAnsi"/>
          <w:color w:val="000000"/>
          <w:sz w:val="28"/>
          <w:szCs w:val="28"/>
          <w:vertAlign w:val="superscript"/>
        </w:rPr>
        <w:t>bezościeżnicowymi</w:t>
      </w:r>
      <w:proofErr w:type="spellEnd"/>
      <w:r w:rsidRPr="000A5DFF">
        <w:rPr>
          <w:rFonts w:cstheme="minorHAnsi"/>
          <w:color w:val="000000"/>
          <w:sz w:val="28"/>
          <w:szCs w:val="28"/>
          <w:vertAlign w:val="superscript"/>
        </w:rPr>
        <w:t xml:space="preserve"> drzwiami szklanymi i drzwiami na drogach ewakuacyjnych) </w:t>
      </w:r>
      <w:r w:rsidRPr="000A5DFF">
        <w:rPr>
          <w:rFonts w:cstheme="minorHAnsi"/>
          <w:color w:val="000000"/>
          <w:sz w:val="28"/>
          <w:szCs w:val="28"/>
          <w:vertAlign w:val="superscript"/>
        </w:rPr>
        <w:lastRenderedPageBreak/>
        <w:t>oraz zestawów okienno-drzwiowych, przeznaczonych do montowania w pionowych otworach ściennych lub w pochyłych dachach w przypadku okien dachowych. Zakresem objęto okna otwieralne, stałe lub częściowo stałe, z jednym lub więcej niż jednym skrzydłem, całkowicie lub częściowo przeszklone (łącznie z każdym nieprzezroczystym wypełnieniem) oraz zestawy drzwiowe z wbudowanymi naświetlami lub elementami bocznymi ujętymi w jedną ościeżnicę i przeznaczonymi do zamontowania w obrębie jednego otworu (jeśli takie występują). Dotyczy wyrobów łącznie z okuciami, uszczelkami, otworami przeszklonymi, żaluzjami, skrzynkami żaluzji i/lub zasłonami, jeśli występują. Wyrobów objętych niniejszą normą nie ocenia się pod kątem zastosowań w strukturze budynku</w:t>
      </w:r>
      <w:r w:rsidRPr="00811816">
        <w:rPr>
          <w:rFonts w:cstheme="minorHAnsi"/>
          <w:color w:val="000000"/>
          <w:sz w:val="32"/>
          <w:szCs w:val="32"/>
          <w:vertAlign w:val="superscript"/>
        </w:rPr>
        <w:br/>
      </w:r>
      <w:r w:rsidRPr="00811816">
        <w:rPr>
          <w:rFonts w:cstheme="minorHAnsi"/>
          <w:color w:val="000000"/>
          <w:sz w:val="32"/>
          <w:szCs w:val="32"/>
          <w:vertAlign w:val="superscript"/>
        </w:rPr>
        <w:br/>
      </w:r>
      <w:r w:rsidRPr="00C508A6">
        <w:rPr>
          <w:rFonts w:cstheme="minorHAnsi"/>
          <w:b/>
          <w:color w:val="000000"/>
          <w:sz w:val="44"/>
          <w:szCs w:val="44"/>
          <w:vertAlign w:val="superscript"/>
        </w:rPr>
        <w:t xml:space="preserve">PN-EN 13830:2005 </w:t>
      </w:r>
      <w:r w:rsidRPr="00C508A6">
        <w:rPr>
          <w:rFonts w:cstheme="minorHAnsi"/>
          <w:b/>
          <w:color w:val="000000"/>
          <w:sz w:val="44"/>
          <w:szCs w:val="44"/>
          <w:vertAlign w:val="superscript"/>
        </w:rPr>
        <w:br/>
      </w:r>
      <w:r w:rsidRPr="00C508A6">
        <w:rPr>
          <w:rFonts w:cstheme="minorHAnsi"/>
          <w:b/>
          <w:color w:val="000000"/>
          <w:sz w:val="32"/>
          <w:szCs w:val="32"/>
          <w:vertAlign w:val="superscript"/>
        </w:rPr>
        <w:t>"Ściany osłonowe - Norma wyrobu"</w:t>
      </w:r>
      <w:r w:rsidRPr="00C508A6">
        <w:rPr>
          <w:rFonts w:cstheme="minorHAnsi"/>
          <w:b/>
          <w:color w:val="000000"/>
          <w:sz w:val="32"/>
          <w:szCs w:val="32"/>
          <w:vertAlign w:val="superscript"/>
        </w:rPr>
        <w:br/>
      </w:r>
      <w:r w:rsidRPr="000A5DFF">
        <w:rPr>
          <w:rFonts w:cstheme="minorHAnsi"/>
          <w:color w:val="000000"/>
          <w:sz w:val="28"/>
          <w:szCs w:val="28"/>
          <w:vertAlign w:val="superscript"/>
        </w:rPr>
        <w:t>Określono właściwości ścian osłonowych i podano dane techniczne o zmiennych wymaganiach eksploatacyjnych w Europie oraz kryteria i kolejność badań, którym poddawany jest wyrób w celu wykazania zgodności, i które mają zastosowanie w zapewnieniu prawidłowego systemu produkcji, jak również w projektowaniu ścian osłonowych i zamykają się w zakresie do 15 stopni odchylenia od powierzchni elewacji</w:t>
      </w:r>
    </w:p>
    <w:p w:rsidR="0059376A" w:rsidRPr="000A5DFF" w:rsidRDefault="0059376A" w:rsidP="0059376A">
      <w:pPr>
        <w:spacing w:after="240" w:line="420" w:lineRule="atLeast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 w:rsidRPr="000A5DFF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PN-EN ISO 10077-1 :2007</w:t>
      </w:r>
    </w:p>
    <w:p w:rsidR="0059376A" w:rsidRPr="00C508A6" w:rsidRDefault="0059376A" w:rsidP="0059376A">
      <w:pPr>
        <w:spacing w:after="240" w:line="420" w:lineRule="atLeast"/>
        <w:rPr>
          <w:rFonts w:eastAsia="Times New Roman" w:cstheme="minorHAnsi"/>
          <w:b/>
          <w:color w:val="333333"/>
          <w:sz w:val="24"/>
          <w:szCs w:val="24"/>
          <w:lang w:eastAsia="pl-PL"/>
        </w:rPr>
      </w:pPr>
      <w:r w:rsidRPr="00811816">
        <w:rPr>
          <w:rFonts w:eastAsia="Times New Roman" w:cstheme="minorHAnsi"/>
          <w:color w:val="333333"/>
          <w:sz w:val="24"/>
          <w:szCs w:val="24"/>
          <w:lang w:eastAsia="pl-PL"/>
        </w:rPr>
        <w:t>„</w:t>
      </w:r>
      <w:r w:rsidRPr="003B0AE9">
        <w:rPr>
          <w:rFonts w:eastAsia="Times New Roman" w:cstheme="minorHAnsi"/>
          <w:b/>
          <w:color w:val="333333"/>
          <w:sz w:val="24"/>
          <w:szCs w:val="24"/>
          <w:lang w:eastAsia="pl-PL"/>
        </w:rPr>
        <w:t>Cieplne właściwości użytkowe okien, drzwi i żaluzji - Obliczanie współczynnika przenikania ciepła - Część 1: Postanowienia ogólne</w:t>
      </w:r>
      <w:r w:rsidRPr="00C508A6">
        <w:rPr>
          <w:rFonts w:eastAsia="Times New Roman" w:cstheme="minorHAnsi"/>
          <w:b/>
          <w:color w:val="333333"/>
          <w:sz w:val="24"/>
          <w:szCs w:val="24"/>
          <w:lang w:eastAsia="pl-PL"/>
        </w:rPr>
        <w:t>”</w:t>
      </w:r>
    </w:p>
    <w:p w:rsidR="00130F18" w:rsidRPr="000A5DFF" w:rsidRDefault="00130F18" w:rsidP="0059376A">
      <w:pPr>
        <w:spacing w:after="240" w:line="420" w:lineRule="atLeast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3B0AE9">
        <w:rPr>
          <w:rFonts w:eastAsia="Times New Roman" w:cstheme="minorHAnsi"/>
          <w:color w:val="333333"/>
          <w:sz w:val="20"/>
          <w:szCs w:val="20"/>
          <w:lang w:eastAsia="pl-PL"/>
        </w:rPr>
        <w:t xml:space="preserve">Określono metody obliczania </w:t>
      </w:r>
      <w:r w:rsidRPr="000A5DFF">
        <w:rPr>
          <w:rFonts w:eastAsia="Times New Roman" w:cstheme="minorHAnsi"/>
          <w:color w:val="333333"/>
          <w:sz w:val="20"/>
          <w:szCs w:val="20"/>
          <w:lang w:eastAsia="pl-PL"/>
        </w:rPr>
        <w:t>współczynnika</w:t>
      </w:r>
      <w:r w:rsidRPr="003B0AE9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przenikania ciepła okien i drzwi składających się z oszklonych lub nieprzeźroczystych płycin ujętych w ramę z żaluzjami lub bez żaluzji</w:t>
      </w:r>
    </w:p>
    <w:p w:rsidR="004A1AD2" w:rsidRPr="000A5DFF" w:rsidRDefault="004A1AD2" w:rsidP="0059376A">
      <w:pPr>
        <w:spacing w:after="240" w:line="420" w:lineRule="atLeast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 w:rsidRPr="000A5DFF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PN-EN ISO 10077-2 :2005</w:t>
      </w:r>
    </w:p>
    <w:p w:rsidR="004A1AD2" w:rsidRPr="00C508A6" w:rsidRDefault="00CE2756" w:rsidP="0059376A">
      <w:pPr>
        <w:spacing w:after="240" w:line="420" w:lineRule="atLeast"/>
        <w:rPr>
          <w:rFonts w:eastAsia="Times New Roman" w:cstheme="minorHAnsi"/>
          <w:b/>
          <w:color w:val="333333"/>
          <w:lang w:eastAsia="pl-PL"/>
        </w:rPr>
      </w:pPr>
      <w:r w:rsidRPr="00C508A6">
        <w:rPr>
          <w:rFonts w:eastAsia="Times New Roman" w:cstheme="minorHAnsi"/>
          <w:b/>
          <w:color w:val="333333"/>
          <w:lang w:eastAsia="pl-PL"/>
        </w:rPr>
        <w:t>„</w:t>
      </w:r>
      <w:r w:rsidR="004A1AD2" w:rsidRPr="003B0AE9">
        <w:rPr>
          <w:rFonts w:eastAsia="Times New Roman" w:cstheme="minorHAnsi"/>
          <w:b/>
          <w:color w:val="333333"/>
          <w:lang w:eastAsia="pl-PL"/>
        </w:rPr>
        <w:t>Cieplne właściwości użytkowe okien, drzwi i żaluzji - Obliczanie współczynnika przenikania ciepła - Część 2: Metoda komputerowa dla ram</w:t>
      </w:r>
      <w:r w:rsidRPr="00C508A6">
        <w:rPr>
          <w:rFonts w:eastAsia="Times New Roman" w:cstheme="minorHAnsi"/>
          <w:b/>
          <w:color w:val="333333"/>
          <w:lang w:eastAsia="pl-PL"/>
        </w:rPr>
        <w:t>”</w:t>
      </w:r>
    </w:p>
    <w:p w:rsidR="004A1AD2" w:rsidRPr="000A5DFF" w:rsidRDefault="004A1AD2" w:rsidP="0059376A">
      <w:pPr>
        <w:spacing w:after="240" w:line="420" w:lineRule="atLeast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3B0AE9">
        <w:rPr>
          <w:rFonts w:eastAsia="Times New Roman" w:cstheme="minorHAnsi"/>
          <w:color w:val="333333"/>
          <w:sz w:val="20"/>
          <w:szCs w:val="20"/>
          <w:lang w:eastAsia="pl-PL"/>
        </w:rPr>
        <w:t>Podano metodę i dane dotyczące materiału do obliczania współczynnika przenikania ciepła ram i współczynnika liniowego przenikania ciepła obejmującego efekty krawędzi spowodowane oszkleniem lub innymi elementami wypełniającymi (załącznik C). Metoda ta może być stosowana do określania przepływu strumienia ciepła i temperatury powierzchni elementów ram</w:t>
      </w:r>
    </w:p>
    <w:p w:rsidR="000A5DFF" w:rsidRDefault="000A5DFF" w:rsidP="0059376A">
      <w:pPr>
        <w:spacing w:after="240" w:line="420" w:lineRule="atLeast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</w:p>
    <w:p w:rsidR="000A5DFF" w:rsidRDefault="000A5DFF" w:rsidP="0059376A">
      <w:pPr>
        <w:spacing w:after="240" w:line="420" w:lineRule="atLeast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</w:p>
    <w:p w:rsidR="00CD672D" w:rsidRPr="000A5DFF" w:rsidRDefault="00CD672D" w:rsidP="0059376A">
      <w:pPr>
        <w:spacing w:after="240" w:line="420" w:lineRule="atLeast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 w:rsidRPr="000A5DFF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lastRenderedPageBreak/>
        <w:t>PN-EN ISO 13788:2003</w:t>
      </w:r>
    </w:p>
    <w:p w:rsidR="00CD672D" w:rsidRPr="00C508A6" w:rsidRDefault="00CD672D" w:rsidP="0059376A">
      <w:pPr>
        <w:spacing w:after="240" w:line="420" w:lineRule="atLeast"/>
        <w:rPr>
          <w:rFonts w:eastAsia="Times New Roman" w:cstheme="minorHAnsi"/>
          <w:b/>
          <w:color w:val="333333"/>
          <w:lang w:eastAsia="pl-PL"/>
        </w:rPr>
      </w:pPr>
      <w:r w:rsidRPr="00C508A6">
        <w:rPr>
          <w:rFonts w:eastAsia="Times New Roman" w:cstheme="minorHAnsi"/>
          <w:b/>
          <w:color w:val="333333"/>
          <w:lang w:eastAsia="pl-PL"/>
        </w:rPr>
        <w:t>„</w:t>
      </w:r>
      <w:r w:rsidRPr="003B0AE9">
        <w:rPr>
          <w:rFonts w:eastAsia="Times New Roman" w:cstheme="minorHAnsi"/>
          <w:b/>
          <w:color w:val="333333"/>
          <w:lang w:eastAsia="pl-PL"/>
        </w:rPr>
        <w:t xml:space="preserve">Cieplno-wilgotnościowe właściwości komponentów budowlanych i elementów budynku -- Temperatura powierzchni wewnętrznej konieczna do uniknięcia krytycznej wilgotności powierzchni i kondensacja </w:t>
      </w:r>
      <w:proofErr w:type="spellStart"/>
      <w:r w:rsidRPr="003B0AE9">
        <w:rPr>
          <w:rFonts w:eastAsia="Times New Roman" w:cstheme="minorHAnsi"/>
          <w:b/>
          <w:color w:val="333333"/>
          <w:lang w:eastAsia="pl-PL"/>
        </w:rPr>
        <w:t>międzywarstwowa</w:t>
      </w:r>
      <w:proofErr w:type="spellEnd"/>
      <w:r w:rsidRPr="003B0AE9">
        <w:rPr>
          <w:rFonts w:eastAsia="Times New Roman" w:cstheme="minorHAnsi"/>
          <w:b/>
          <w:color w:val="333333"/>
          <w:lang w:eastAsia="pl-PL"/>
        </w:rPr>
        <w:t xml:space="preserve"> -- Metody obliczania</w:t>
      </w:r>
      <w:r w:rsidRPr="00C508A6">
        <w:rPr>
          <w:rFonts w:eastAsia="Times New Roman" w:cstheme="minorHAnsi"/>
          <w:b/>
          <w:color w:val="333333"/>
          <w:lang w:eastAsia="pl-PL"/>
        </w:rPr>
        <w:t>”</w:t>
      </w:r>
    </w:p>
    <w:p w:rsidR="00CD672D" w:rsidRPr="000A5DFF" w:rsidRDefault="00CD672D" w:rsidP="0059376A">
      <w:pPr>
        <w:spacing w:after="240" w:line="420" w:lineRule="atLeast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3B0AE9">
        <w:rPr>
          <w:rFonts w:eastAsia="Times New Roman" w:cstheme="minorHAnsi"/>
          <w:color w:val="333333"/>
          <w:sz w:val="20"/>
          <w:szCs w:val="20"/>
          <w:lang w:eastAsia="pl-PL"/>
        </w:rPr>
        <w:t xml:space="preserve">Podano metodę obliczania minimalnej temperatury powierzchni wewnętrznej komponentów i elementów budynku koniecznej do uniknięcia krytycznej wilgotności powierzchni (szczególnie uwzględniając ryzyko rozwoju pleśni) i metodę przewidywania kondensacji </w:t>
      </w:r>
      <w:proofErr w:type="spellStart"/>
      <w:r w:rsidRPr="003B0AE9">
        <w:rPr>
          <w:rFonts w:eastAsia="Times New Roman" w:cstheme="minorHAnsi"/>
          <w:color w:val="333333"/>
          <w:sz w:val="20"/>
          <w:szCs w:val="20"/>
          <w:lang w:eastAsia="pl-PL"/>
        </w:rPr>
        <w:t>międzywarstwowej</w:t>
      </w:r>
      <w:proofErr w:type="spellEnd"/>
      <w:r w:rsidRPr="003B0AE9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spowodowanej dyfuzją pary wodnej. Poza krytyczną wilgotnością powierzchni i kondensacją </w:t>
      </w:r>
      <w:proofErr w:type="spellStart"/>
      <w:r w:rsidRPr="003B0AE9">
        <w:rPr>
          <w:rFonts w:eastAsia="Times New Roman" w:cstheme="minorHAnsi"/>
          <w:color w:val="333333"/>
          <w:sz w:val="20"/>
          <w:szCs w:val="20"/>
          <w:lang w:eastAsia="pl-PL"/>
        </w:rPr>
        <w:t>międzywarstwową</w:t>
      </w:r>
      <w:proofErr w:type="spellEnd"/>
      <w:r w:rsidRPr="003B0AE9">
        <w:rPr>
          <w:rFonts w:eastAsia="Times New Roman" w:cstheme="minorHAnsi"/>
          <w:color w:val="333333"/>
          <w:sz w:val="20"/>
          <w:szCs w:val="20"/>
          <w:lang w:eastAsia="pl-PL"/>
        </w:rPr>
        <w:t xml:space="preserve"> przy projektowaniu komponentu budowlanego mogą być rozpatrywane również inne aspekty związane z wilgocią, np. woda gruntowa, skraplanie, wewnętrzna konwekcja wilgoci</w:t>
      </w:r>
    </w:p>
    <w:p w:rsidR="00CD672D" w:rsidRPr="00C508A6" w:rsidRDefault="00CD672D" w:rsidP="0059376A">
      <w:pPr>
        <w:spacing w:after="240" w:line="420" w:lineRule="atLeast"/>
        <w:rPr>
          <w:rFonts w:eastAsia="Times New Roman" w:cstheme="minorHAnsi"/>
          <w:b/>
          <w:bCs/>
          <w:color w:val="333333"/>
          <w:sz w:val="32"/>
          <w:szCs w:val="32"/>
          <w:lang w:eastAsia="pl-PL"/>
        </w:rPr>
      </w:pPr>
      <w:r w:rsidRPr="00C508A6">
        <w:rPr>
          <w:rFonts w:eastAsia="Times New Roman" w:cstheme="minorHAnsi"/>
          <w:b/>
          <w:bCs/>
          <w:color w:val="333333"/>
          <w:sz w:val="32"/>
          <w:szCs w:val="32"/>
          <w:lang w:eastAsia="pl-PL"/>
        </w:rPr>
        <w:t>PN-B-02421:2000</w:t>
      </w:r>
    </w:p>
    <w:p w:rsidR="00CD672D" w:rsidRPr="00C508A6" w:rsidRDefault="00CD672D" w:rsidP="0059376A">
      <w:pPr>
        <w:spacing w:after="240" w:line="420" w:lineRule="atLeast"/>
        <w:rPr>
          <w:rFonts w:eastAsia="Times New Roman" w:cstheme="minorHAnsi"/>
          <w:b/>
          <w:color w:val="333333"/>
          <w:lang w:eastAsia="pl-PL"/>
        </w:rPr>
      </w:pPr>
      <w:r w:rsidRPr="00C508A6">
        <w:rPr>
          <w:rFonts w:eastAsia="Times New Roman" w:cstheme="minorHAnsi"/>
          <w:b/>
          <w:color w:val="333333"/>
          <w:lang w:eastAsia="pl-PL"/>
        </w:rPr>
        <w:t>„</w:t>
      </w:r>
      <w:r w:rsidRPr="003B0AE9">
        <w:rPr>
          <w:rFonts w:eastAsia="Times New Roman" w:cstheme="minorHAnsi"/>
          <w:b/>
          <w:color w:val="333333"/>
          <w:lang w:eastAsia="pl-PL"/>
        </w:rPr>
        <w:t>Ogrzewnictwo i ciepłownictwo - Izolacja cieplna przewodów, armatury i urządzeń - Wymagania i badania odbiorcze</w:t>
      </w:r>
      <w:r w:rsidRPr="00C508A6">
        <w:rPr>
          <w:rFonts w:eastAsia="Times New Roman" w:cstheme="minorHAnsi"/>
          <w:b/>
          <w:color w:val="333333"/>
          <w:lang w:eastAsia="pl-PL"/>
        </w:rPr>
        <w:t xml:space="preserve"> „</w:t>
      </w:r>
    </w:p>
    <w:p w:rsidR="00CD672D" w:rsidRPr="000A5DFF" w:rsidRDefault="00CD672D" w:rsidP="0059376A">
      <w:pPr>
        <w:spacing w:after="240" w:line="420" w:lineRule="atLeast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3B0AE9">
        <w:rPr>
          <w:rFonts w:eastAsia="Times New Roman" w:cstheme="minorHAnsi"/>
          <w:color w:val="333333"/>
          <w:sz w:val="20"/>
          <w:szCs w:val="20"/>
          <w:lang w:eastAsia="pl-PL"/>
        </w:rPr>
        <w:t>Normą objęto izolacje cieplne w instalacjach centralnego ogrzewania, ciepłej wody użytkowej oraz w sieciach cieplnych prowadzonych w kanałach i napowietrznie. Określono podstawowe wymagania dotyczące zakresu stosowania izolacji cieplnej w każdej z wyżej wymienionych instalacji, materiałów stosowanych do wykonania izolacji właściwej i płaszczy ochronnych, grubości warstwy izolacyjnej, wykonywania izolacji cieplnych wewnątrz i na zewnątrz budynków oraz wymagania jakie izolacja cieplna ma spełniać w momencie jej odbioru. Podano sposób oceny i badań cech zewnętrznych izolacji, jej wykonania oraz sprawdzania grubości warstwy izolacji właściwej</w:t>
      </w:r>
    </w:p>
    <w:p w:rsidR="00CD672D" w:rsidRPr="00C508A6" w:rsidRDefault="00CD672D" w:rsidP="0059376A">
      <w:pPr>
        <w:spacing w:after="240" w:line="420" w:lineRule="atLeast"/>
        <w:rPr>
          <w:rFonts w:eastAsia="Times New Roman" w:cstheme="minorHAnsi"/>
          <w:b/>
          <w:bCs/>
          <w:color w:val="333333"/>
          <w:sz w:val="32"/>
          <w:szCs w:val="32"/>
          <w:lang w:eastAsia="pl-PL"/>
        </w:rPr>
      </w:pPr>
      <w:r w:rsidRPr="00C508A6">
        <w:rPr>
          <w:rFonts w:eastAsia="Times New Roman" w:cstheme="minorHAnsi"/>
          <w:b/>
          <w:bCs/>
          <w:color w:val="333333"/>
          <w:sz w:val="32"/>
          <w:szCs w:val="32"/>
          <w:lang w:eastAsia="pl-PL"/>
        </w:rPr>
        <w:t>PN-ISO 9836:1997</w:t>
      </w:r>
    </w:p>
    <w:p w:rsidR="00CD672D" w:rsidRPr="00C508A6" w:rsidRDefault="00CD672D" w:rsidP="0059376A">
      <w:pPr>
        <w:spacing w:after="240" w:line="420" w:lineRule="atLeast"/>
        <w:rPr>
          <w:rFonts w:eastAsia="Times New Roman" w:cstheme="minorHAnsi"/>
          <w:b/>
          <w:color w:val="333333"/>
          <w:lang w:eastAsia="pl-PL"/>
        </w:rPr>
      </w:pPr>
      <w:r w:rsidRPr="00C508A6">
        <w:rPr>
          <w:rFonts w:eastAsia="Times New Roman" w:cstheme="minorHAnsi"/>
          <w:b/>
          <w:color w:val="333333"/>
          <w:lang w:eastAsia="pl-PL"/>
        </w:rPr>
        <w:t>„</w:t>
      </w:r>
      <w:r w:rsidRPr="003B0AE9">
        <w:rPr>
          <w:rFonts w:eastAsia="Times New Roman" w:cstheme="minorHAnsi"/>
          <w:b/>
          <w:color w:val="333333"/>
          <w:lang w:eastAsia="pl-PL"/>
        </w:rPr>
        <w:t>Właściwości użytkowe w budownictwie. Określanie i obliczanie wskaźników powierzchniowych i kubaturowych</w:t>
      </w:r>
      <w:r w:rsidRPr="00C508A6">
        <w:rPr>
          <w:rFonts w:eastAsia="Times New Roman" w:cstheme="minorHAnsi"/>
          <w:b/>
          <w:color w:val="333333"/>
          <w:lang w:eastAsia="pl-PL"/>
        </w:rPr>
        <w:t>”</w:t>
      </w:r>
    </w:p>
    <w:p w:rsidR="00CD672D" w:rsidRPr="000A5DFF" w:rsidRDefault="00CD672D" w:rsidP="0059376A">
      <w:pPr>
        <w:spacing w:after="240" w:line="420" w:lineRule="atLeast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3B0AE9">
        <w:rPr>
          <w:rFonts w:eastAsia="Times New Roman" w:cstheme="minorHAnsi"/>
          <w:color w:val="333333"/>
          <w:sz w:val="20"/>
          <w:szCs w:val="20"/>
          <w:lang w:eastAsia="pl-PL"/>
        </w:rPr>
        <w:t xml:space="preserve">W celu określenia wymiarów powierzchniowych w normie używa się pojęcia przestrzeni wewnętrznych i zewnętrznych. Podane wskaźniki mają praktyczne zastosowanie do liczbowego wyrażania parametrów związanych z funkcjonowaniem budynków lub jako wartości pomocnicze przy projektowaniu. Norma przeznaczona jest do stosowania przy opracowywaniu: 1) informacji o geometrii budynku wraz z jego </w:t>
      </w:r>
      <w:r w:rsidRPr="003B0AE9">
        <w:rPr>
          <w:rFonts w:eastAsia="Times New Roman" w:cstheme="minorHAnsi"/>
          <w:color w:val="333333"/>
          <w:sz w:val="20"/>
          <w:szCs w:val="20"/>
          <w:lang w:eastAsia="pl-PL"/>
        </w:rPr>
        <w:lastRenderedPageBreak/>
        <w:t>otoczeniem; 2) dokumentacji technicznej związanej z funkcjonowaniem budynku; 3) oceny, porównania lub sprawdzania parametrów związanych z kształtowaniem budynku</w:t>
      </w:r>
    </w:p>
    <w:p w:rsidR="00811816" w:rsidRPr="00C508A6" w:rsidRDefault="00811816" w:rsidP="0059376A">
      <w:pPr>
        <w:spacing w:after="240" w:line="420" w:lineRule="atLeast"/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</w:pPr>
      <w:r w:rsidRPr="00C508A6">
        <w:rPr>
          <w:rFonts w:eastAsia="Times New Roman" w:cstheme="minorHAnsi"/>
          <w:b/>
          <w:bCs/>
          <w:color w:val="333333"/>
          <w:sz w:val="28"/>
          <w:szCs w:val="28"/>
          <w:lang w:eastAsia="pl-PL"/>
        </w:rPr>
        <w:t>PN-EN ISO 13790:2009</w:t>
      </w:r>
    </w:p>
    <w:p w:rsidR="00811816" w:rsidRPr="00C508A6" w:rsidRDefault="00811816" w:rsidP="0059376A">
      <w:pPr>
        <w:spacing w:after="240" w:line="420" w:lineRule="atLeast"/>
        <w:rPr>
          <w:rFonts w:eastAsia="Times New Roman" w:cstheme="minorHAnsi"/>
          <w:b/>
          <w:color w:val="333333"/>
          <w:lang w:eastAsia="pl-PL"/>
        </w:rPr>
      </w:pPr>
      <w:r w:rsidRPr="00C508A6">
        <w:rPr>
          <w:rFonts w:eastAsia="Times New Roman" w:cstheme="minorHAnsi"/>
          <w:b/>
          <w:color w:val="333333"/>
          <w:lang w:eastAsia="pl-PL"/>
        </w:rPr>
        <w:t>„</w:t>
      </w:r>
      <w:r w:rsidRPr="003B0AE9">
        <w:rPr>
          <w:rFonts w:eastAsia="Times New Roman" w:cstheme="minorHAnsi"/>
          <w:b/>
          <w:color w:val="333333"/>
          <w:lang w:eastAsia="pl-PL"/>
        </w:rPr>
        <w:t>Energetyczne właściwości użytkowe budynków -- Obliczanie zużycia energii do ogrzewania i chłodzenia</w:t>
      </w:r>
      <w:r w:rsidRPr="00C508A6">
        <w:rPr>
          <w:rFonts w:eastAsia="Times New Roman" w:cstheme="minorHAnsi"/>
          <w:b/>
          <w:color w:val="333333"/>
          <w:lang w:eastAsia="pl-PL"/>
        </w:rPr>
        <w:t>”</w:t>
      </w:r>
    </w:p>
    <w:p w:rsidR="00811816" w:rsidRPr="000A5DFF" w:rsidRDefault="00811816" w:rsidP="0059376A">
      <w:pPr>
        <w:spacing w:after="240" w:line="420" w:lineRule="atLeast"/>
        <w:rPr>
          <w:rFonts w:eastAsia="Times New Roman" w:cstheme="minorHAnsi"/>
          <w:color w:val="333333"/>
          <w:sz w:val="20"/>
          <w:szCs w:val="20"/>
          <w:lang w:eastAsia="pl-PL"/>
        </w:rPr>
      </w:pPr>
      <w:r w:rsidRPr="003B0AE9">
        <w:rPr>
          <w:rFonts w:eastAsia="Times New Roman" w:cstheme="minorHAnsi"/>
          <w:color w:val="333333"/>
          <w:sz w:val="20"/>
          <w:szCs w:val="20"/>
          <w:lang w:eastAsia="pl-PL"/>
        </w:rPr>
        <w:t>Podano metody obliczania do oceny rocznego zużycia energii na potrzeby ogrzewania i chłodzenia budynków mieszkalnych i niemieszkalnych lub ich części, zwanych dalej "budynkami". Uwzględniono obliczenia: a) przenoszenia ciepła przez przenikanie i wentylację strefy budynku, gdy jest on ogrzewany lub chłodzony do stałej temperatury wewnętrznej; b) udziału wewnętrznych zysków ciepła i zysków ciepła od nasłonecznienia w bilansie cieplnym budynku; c) rocznego zapotrzebowania na energię do ogrzewania i chłodzenia, w celu utrzymania określonego zestawu temperatur w budynku - ciepło utajone nie jest uwzględnione; d) rocznego zużycia energii na potrzeby ogrzewania i chłodzenia budynku, z zastosowaniem danych wejściowych otrzymanych z odpowiedniego zestawu norm odnoszących się do niniejszej normy i określonych w Załączniku A</w:t>
      </w:r>
    </w:p>
    <w:p w:rsidR="00CE2756" w:rsidRPr="000A5DFF" w:rsidRDefault="00CE2756" w:rsidP="0059376A">
      <w:pPr>
        <w:spacing w:after="240" w:line="420" w:lineRule="atLeast"/>
        <w:rPr>
          <w:rFonts w:eastAsia="Times New Roman" w:cstheme="minorHAnsi"/>
          <w:color w:val="333333"/>
          <w:sz w:val="20"/>
          <w:szCs w:val="20"/>
          <w:lang w:eastAsia="pl-PL"/>
        </w:rPr>
      </w:pPr>
    </w:p>
    <w:p w:rsidR="0059376A" w:rsidRPr="00447E3E" w:rsidRDefault="0059376A" w:rsidP="0059376A">
      <w:pPr>
        <w:spacing w:after="240" w:line="420" w:lineRule="atLeast"/>
        <w:rPr>
          <w:rFonts w:ascii="Arial" w:hAnsi="Arial" w:cs="Arial"/>
          <w:color w:val="000000"/>
          <w:sz w:val="24"/>
          <w:szCs w:val="24"/>
          <w:vertAlign w:val="superscript"/>
        </w:rPr>
      </w:pPr>
    </w:p>
    <w:p w:rsidR="009D43E5" w:rsidRPr="00811816" w:rsidRDefault="009D43E5">
      <w:pPr>
        <w:rPr>
          <w:sz w:val="24"/>
          <w:szCs w:val="24"/>
        </w:rPr>
      </w:pPr>
    </w:p>
    <w:sectPr w:rsidR="009D43E5" w:rsidRPr="00811816" w:rsidSect="009D4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E75" w:rsidRDefault="00286E75" w:rsidP="00C508A6">
      <w:pPr>
        <w:spacing w:after="0" w:line="240" w:lineRule="auto"/>
      </w:pPr>
      <w:r>
        <w:separator/>
      </w:r>
    </w:p>
  </w:endnote>
  <w:endnote w:type="continuationSeparator" w:id="0">
    <w:p w:rsidR="00286E75" w:rsidRDefault="00286E75" w:rsidP="00C5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E75" w:rsidRDefault="00286E75" w:rsidP="00C508A6">
      <w:pPr>
        <w:spacing w:after="0" w:line="240" w:lineRule="auto"/>
      </w:pPr>
      <w:r>
        <w:separator/>
      </w:r>
    </w:p>
  </w:footnote>
  <w:footnote w:type="continuationSeparator" w:id="0">
    <w:p w:rsidR="00286E75" w:rsidRDefault="00286E75" w:rsidP="00C50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76A"/>
    <w:rsid w:val="000A5DFF"/>
    <w:rsid w:val="00130F18"/>
    <w:rsid w:val="00286E75"/>
    <w:rsid w:val="004A1AD2"/>
    <w:rsid w:val="0059376A"/>
    <w:rsid w:val="00811816"/>
    <w:rsid w:val="009D43E5"/>
    <w:rsid w:val="00C508A6"/>
    <w:rsid w:val="00CD672D"/>
    <w:rsid w:val="00CE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7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5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08A6"/>
  </w:style>
  <w:style w:type="paragraph" w:styleId="Stopka">
    <w:name w:val="footer"/>
    <w:basedOn w:val="Normalny"/>
    <w:link w:val="StopkaZnak"/>
    <w:uiPriority w:val="99"/>
    <w:semiHidden/>
    <w:unhideWhenUsed/>
    <w:rsid w:val="00C5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0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1391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</dc:creator>
  <cp:keywords/>
  <dc:description/>
  <cp:lastModifiedBy>ZBYSZEK</cp:lastModifiedBy>
  <cp:revision>6</cp:revision>
  <dcterms:created xsi:type="dcterms:W3CDTF">2011-08-22T18:03:00Z</dcterms:created>
  <dcterms:modified xsi:type="dcterms:W3CDTF">2011-08-22T18:56:00Z</dcterms:modified>
</cp:coreProperties>
</file>